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bookmarkStart w:id="0" w:name="_GoBack"/>
      <w:bookmarkEnd w:id="0"/>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AC6590" w:rsidP="00AC6590">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Law should Control G</w:t>
      </w:r>
      <w:r w:rsidR="00551F0C" w:rsidRPr="00551F0C">
        <w:rPr>
          <w:rFonts w:ascii="Times New Roman" w:eastAsia="Times New Roman" w:hAnsi="Times New Roman" w:cs="Times New Roman"/>
          <w:iCs/>
          <w:color w:val="000000"/>
          <w:sz w:val="24"/>
          <w:szCs w:val="24"/>
        </w:rPr>
        <w:t>enetic Engineering</w:t>
      </w:r>
    </w:p>
    <w:p w:rsidR="00551F0C" w:rsidRPr="00551F0C" w:rsidRDefault="00551F0C" w:rsidP="00AC6590">
      <w:pPr>
        <w:spacing w:line="480" w:lineRule="auto"/>
        <w:jc w:val="center"/>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Name</w:t>
      </w:r>
    </w:p>
    <w:p w:rsidR="00551F0C" w:rsidRPr="00551F0C" w:rsidRDefault="00551F0C" w:rsidP="00AC6590">
      <w:pPr>
        <w:spacing w:line="480" w:lineRule="auto"/>
        <w:jc w:val="center"/>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Institution</w:t>
      </w:r>
    </w:p>
    <w:p w:rsidR="00551F0C" w:rsidRPr="00551F0C" w:rsidRDefault="00551F0C" w:rsidP="00AC6590">
      <w:pPr>
        <w:spacing w:line="480" w:lineRule="auto"/>
        <w:jc w:val="center"/>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Date</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551F0C" w:rsidRPr="00551F0C" w:rsidRDefault="00AC6590" w:rsidP="00AC6590">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lastRenderedPageBreak/>
        <w:t>Law should Control G</w:t>
      </w:r>
      <w:r w:rsidR="00551F0C" w:rsidRPr="00551F0C">
        <w:rPr>
          <w:rFonts w:ascii="Times New Roman" w:eastAsia="Times New Roman" w:hAnsi="Times New Roman" w:cs="Times New Roman"/>
          <w:iCs/>
          <w:color w:val="000000"/>
          <w:sz w:val="24"/>
          <w:szCs w:val="24"/>
        </w:rPr>
        <w:t>enetic Engineering</w:t>
      </w:r>
    </w:p>
    <w:p w:rsidR="00551F0C" w:rsidRPr="00AC6590" w:rsidRDefault="00551F0C" w:rsidP="00AC6590">
      <w:pPr>
        <w:spacing w:line="480" w:lineRule="auto"/>
        <w:jc w:val="center"/>
        <w:rPr>
          <w:rFonts w:ascii="Times New Roman" w:eastAsia="Times New Roman" w:hAnsi="Times New Roman" w:cs="Times New Roman"/>
          <w:b/>
          <w:iCs/>
          <w:color w:val="000000"/>
          <w:sz w:val="24"/>
          <w:szCs w:val="24"/>
        </w:rPr>
      </w:pPr>
      <w:r w:rsidRPr="00AC6590">
        <w:rPr>
          <w:rFonts w:ascii="Times New Roman" w:eastAsia="Times New Roman" w:hAnsi="Times New Roman" w:cs="Times New Roman"/>
          <w:b/>
          <w:iCs/>
          <w:color w:val="000000"/>
          <w:sz w:val="24"/>
          <w:szCs w:val="24"/>
        </w:rPr>
        <w:t>Introduction</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The advancements in technologies have led to significant changes in many sectors of the economy. Currently, the gene modification techniques are among the leading controversies that people feel that there is a need to be restricted by the law. According to Hilton &amp; </w:t>
      </w:r>
      <w:proofErr w:type="spellStart"/>
      <w:r w:rsidRPr="00551F0C">
        <w:rPr>
          <w:rFonts w:ascii="Times New Roman" w:eastAsia="Times New Roman" w:hAnsi="Times New Roman" w:cs="Times New Roman"/>
          <w:iCs/>
          <w:color w:val="000000"/>
          <w:sz w:val="24"/>
          <w:szCs w:val="24"/>
        </w:rPr>
        <w:t>Gersbach</w:t>
      </w:r>
      <w:proofErr w:type="spellEnd"/>
      <w:r w:rsidRPr="00551F0C">
        <w:rPr>
          <w:rFonts w:ascii="Times New Roman" w:eastAsia="Times New Roman" w:hAnsi="Times New Roman" w:cs="Times New Roman"/>
          <w:iCs/>
          <w:color w:val="000000"/>
          <w:sz w:val="24"/>
          <w:szCs w:val="24"/>
        </w:rPr>
        <w:t xml:space="preserve"> (2017), genetic engineering is the artificial manipulation, modification, and recombination of the DNA or, at times, other nucleic molecules to modify an organism or population of organisms. The ideas of gene modification were developed in 1968 by a Swiss microbiologist Werner Aber and his techniques have been getting changed over time (Hilton &amp; </w:t>
      </w:r>
      <w:proofErr w:type="spellStart"/>
      <w:r w:rsidRPr="00551F0C">
        <w:rPr>
          <w:rFonts w:ascii="Times New Roman" w:eastAsia="Times New Roman" w:hAnsi="Times New Roman" w:cs="Times New Roman"/>
          <w:iCs/>
          <w:color w:val="000000"/>
          <w:sz w:val="24"/>
          <w:szCs w:val="24"/>
        </w:rPr>
        <w:t>Gersbach</w:t>
      </w:r>
      <w:proofErr w:type="spellEnd"/>
      <w:r w:rsidRPr="00551F0C">
        <w:rPr>
          <w:rFonts w:ascii="Times New Roman" w:eastAsia="Times New Roman" w:hAnsi="Times New Roman" w:cs="Times New Roman"/>
          <w:iCs/>
          <w:color w:val="000000"/>
          <w:sz w:val="24"/>
          <w:szCs w:val="24"/>
        </w:rPr>
        <w:t xml:space="preserve">, 2017), There are a couple of concerns raised about the GMOs. Thus people feel the technology has several disadvantages on both humans and the other living organisms. However, genetic engineering has some advantages that people should not turn a blind eye on. The focus of this paper is genetic engineering should be conducted with restrictions of the law to limit its dangers on manipulating organism’s genes. Some of the possible means of restricting genetic engineering will as well be discussed. </w:t>
      </w:r>
    </w:p>
    <w:p w:rsidR="00551F0C" w:rsidRPr="00AC6590" w:rsidRDefault="00551F0C" w:rsidP="00AC6590">
      <w:pPr>
        <w:spacing w:line="480" w:lineRule="auto"/>
        <w:jc w:val="center"/>
        <w:rPr>
          <w:rFonts w:ascii="Times New Roman" w:eastAsia="Times New Roman" w:hAnsi="Times New Roman" w:cs="Times New Roman"/>
          <w:b/>
          <w:iCs/>
          <w:color w:val="000000"/>
          <w:sz w:val="24"/>
          <w:szCs w:val="24"/>
        </w:rPr>
      </w:pPr>
      <w:r w:rsidRPr="00AC6590">
        <w:rPr>
          <w:rFonts w:ascii="Times New Roman" w:eastAsia="Times New Roman" w:hAnsi="Times New Roman" w:cs="Times New Roman"/>
          <w:b/>
          <w:iCs/>
          <w:color w:val="000000"/>
          <w:sz w:val="24"/>
          <w:szCs w:val="24"/>
        </w:rPr>
        <w:t>The applications of genetic engineering</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  The world depicts limited knowledge of Genetic Engineering, and thus we need to enlighten people on the application of this technology ad curb myths and rumors in the field. According to </w:t>
      </w:r>
      <w:proofErr w:type="spellStart"/>
      <w:r w:rsidRPr="00551F0C">
        <w:rPr>
          <w:rFonts w:ascii="Times New Roman" w:eastAsia="Times New Roman" w:hAnsi="Times New Roman" w:cs="Times New Roman"/>
          <w:iCs/>
          <w:color w:val="000000"/>
          <w:sz w:val="24"/>
          <w:szCs w:val="24"/>
        </w:rPr>
        <w:t>Gatew</w:t>
      </w:r>
      <w:proofErr w:type="spellEnd"/>
      <w:r w:rsidRPr="00551F0C">
        <w:rPr>
          <w:rFonts w:ascii="Times New Roman" w:eastAsia="Times New Roman" w:hAnsi="Times New Roman" w:cs="Times New Roman"/>
          <w:iCs/>
          <w:color w:val="000000"/>
          <w:sz w:val="24"/>
          <w:szCs w:val="24"/>
        </w:rPr>
        <w:t xml:space="preserve"> &amp; </w:t>
      </w:r>
      <w:proofErr w:type="spellStart"/>
      <w:r w:rsidRPr="00551F0C">
        <w:rPr>
          <w:rFonts w:ascii="Times New Roman" w:eastAsia="Times New Roman" w:hAnsi="Times New Roman" w:cs="Times New Roman"/>
          <w:iCs/>
          <w:color w:val="000000"/>
          <w:sz w:val="24"/>
          <w:szCs w:val="24"/>
        </w:rPr>
        <w:t>Mengistu</w:t>
      </w:r>
      <w:proofErr w:type="spellEnd"/>
      <w:r w:rsidRPr="00551F0C">
        <w:rPr>
          <w:rFonts w:ascii="Times New Roman" w:eastAsia="Times New Roman" w:hAnsi="Times New Roman" w:cs="Times New Roman"/>
          <w:iCs/>
          <w:color w:val="000000"/>
          <w:sz w:val="24"/>
          <w:szCs w:val="24"/>
        </w:rPr>
        <w:t xml:space="preserve">, (2019), GE has produced a variety of drugs and hormones and thus used in the medical field; for example, the stem cell research is promising to be a potential cure for Alzheimer’s disease. In agriculture, scientists have already modified some plants, and this has led to increased yields since the planta are more adapted to the environmental conditions, </w:t>
      </w:r>
      <w:r w:rsidRPr="00551F0C">
        <w:rPr>
          <w:rFonts w:ascii="Times New Roman" w:eastAsia="Times New Roman" w:hAnsi="Times New Roman" w:cs="Times New Roman"/>
          <w:iCs/>
          <w:color w:val="000000"/>
          <w:sz w:val="24"/>
          <w:szCs w:val="24"/>
        </w:rPr>
        <w:lastRenderedPageBreak/>
        <w:t>which lead to increased productivity (</w:t>
      </w:r>
      <w:proofErr w:type="spellStart"/>
      <w:r w:rsidRPr="00551F0C">
        <w:rPr>
          <w:rFonts w:ascii="Times New Roman" w:eastAsia="Times New Roman" w:hAnsi="Times New Roman" w:cs="Times New Roman"/>
          <w:iCs/>
          <w:color w:val="000000"/>
          <w:sz w:val="24"/>
          <w:szCs w:val="24"/>
        </w:rPr>
        <w:t>Gatew</w:t>
      </w:r>
      <w:proofErr w:type="spellEnd"/>
      <w:r w:rsidRPr="00551F0C">
        <w:rPr>
          <w:rFonts w:ascii="Times New Roman" w:eastAsia="Times New Roman" w:hAnsi="Times New Roman" w:cs="Times New Roman"/>
          <w:iCs/>
          <w:color w:val="000000"/>
          <w:sz w:val="24"/>
          <w:szCs w:val="24"/>
        </w:rPr>
        <w:t xml:space="preserve"> &amp; </w:t>
      </w:r>
      <w:proofErr w:type="spellStart"/>
      <w:r w:rsidRPr="00551F0C">
        <w:rPr>
          <w:rFonts w:ascii="Times New Roman" w:eastAsia="Times New Roman" w:hAnsi="Times New Roman" w:cs="Times New Roman"/>
          <w:iCs/>
          <w:color w:val="000000"/>
          <w:sz w:val="24"/>
          <w:szCs w:val="24"/>
        </w:rPr>
        <w:t>Mengistu</w:t>
      </w:r>
      <w:proofErr w:type="spellEnd"/>
      <w:r w:rsidRPr="00551F0C">
        <w:rPr>
          <w:rFonts w:ascii="Times New Roman" w:eastAsia="Times New Roman" w:hAnsi="Times New Roman" w:cs="Times New Roman"/>
          <w:iCs/>
          <w:color w:val="000000"/>
          <w:sz w:val="24"/>
          <w:szCs w:val="24"/>
        </w:rPr>
        <w:t xml:space="preserve">, 2019). The researchers have been using Genetic engineering technologies to discover the functions of certain genes. As well, the industries are applying the gene modification technologies to increase their productivity; for example, to improve the protein purification process. </w:t>
      </w:r>
    </w:p>
    <w:p w:rsidR="00551F0C" w:rsidRPr="00AC6590" w:rsidRDefault="00551F0C" w:rsidP="00AC6590">
      <w:pPr>
        <w:spacing w:line="480" w:lineRule="auto"/>
        <w:jc w:val="center"/>
        <w:rPr>
          <w:rFonts w:ascii="Times New Roman" w:eastAsia="Times New Roman" w:hAnsi="Times New Roman" w:cs="Times New Roman"/>
          <w:b/>
          <w:iCs/>
          <w:color w:val="000000"/>
          <w:sz w:val="24"/>
          <w:szCs w:val="24"/>
        </w:rPr>
      </w:pPr>
      <w:r w:rsidRPr="00AC6590">
        <w:rPr>
          <w:rFonts w:ascii="Times New Roman" w:eastAsia="Times New Roman" w:hAnsi="Times New Roman" w:cs="Times New Roman"/>
          <w:b/>
          <w:iCs/>
          <w:color w:val="000000"/>
          <w:sz w:val="24"/>
          <w:szCs w:val="24"/>
        </w:rPr>
        <w:t>Concerns on genetic engineering</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Genetically modified foods are thought to be less nutritious as compared to nat</w:t>
      </w:r>
      <w:r w:rsidR="00AC6590">
        <w:rPr>
          <w:rFonts w:ascii="Times New Roman" w:eastAsia="Times New Roman" w:hAnsi="Times New Roman" w:cs="Times New Roman"/>
          <w:iCs/>
          <w:color w:val="000000"/>
          <w:sz w:val="24"/>
          <w:szCs w:val="24"/>
        </w:rPr>
        <w:t>ural food. Therefore, people fee</w:t>
      </w:r>
      <w:r w:rsidRPr="00551F0C">
        <w:rPr>
          <w:rFonts w:ascii="Times New Roman" w:eastAsia="Times New Roman" w:hAnsi="Times New Roman" w:cs="Times New Roman"/>
          <w:iCs/>
          <w:color w:val="000000"/>
          <w:sz w:val="24"/>
          <w:szCs w:val="24"/>
        </w:rPr>
        <w:t>l that it is better to use the natural foods that modified ones. Specific changes in the plants and animals lead to unpredictable allergic reactions in some people, which did not occur, in its original form (Schultz-Bergin, 2017). For example, the consumption of genetically modified soy causes different forms of allergies on different people, and thus this needs to be controlled. As well, some modifications can result in the toxicity of an organism to humans and other organisms.</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The knowledge of genetic modification has been associated with the creation of new or worst viruses that lead to poor human health. The genetic modification of viruses is generated through genetic modification, which embraces direct insertion, deletion, artificial synthesis, or change of nucleotide sequences in the viral genomes via biotechnological methods. The viruses are released to the environment as improved insecticides and also as vaccines. The effectiveness of these vaccines is at times in doubt since some vaccines cause adverse effects on humans.  </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 More significantly, there are ethical concerns raised about animal welfare. In gene cloning, the researcher uses animals to access the success of their ideas, and this seems to be a violation of animal rights. Every year, it is estimated that 17 to 22 million vertebrates are </w:t>
      </w:r>
      <w:r w:rsidRPr="00551F0C">
        <w:rPr>
          <w:rFonts w:ascii="Times New Roman" w:eastAsia="Times New Roman" w:hAnsi="Times New Roman" w:cs="Times New Roman"/>
          <w:iCs/>
          <w:color w:val="000000"/>
          <w:sz w:val="24"/>
          <w:szCs w:val="24"/>
        </w:rPr>
        <w:lastRenderedPageBreak/>
        <w:t xml:space="preserve">subjected to research education. These animals are subjected to suffering and stress since modification can temper with the normal animal homeostatic. </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Some people argue that genetic modification of living organisms violates the rules of nature, and it is disrespectful to God. The Buddhist tradition believes in the principle of non-harming, and thus the application of some genetic engineering technologies harms the animals or individuals used in research. Another aggravating concern is on karma-based ethics, which insists on the purity of minds and spirits (Singh et al., 2019). It can be argued that the engineers should break these rules are a possibility of chaos between the religious groups and scientists, and this infers that genetic engineering needs to be restricted. These concerns are raised on religious bases.   </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Currently, the human genome project is claiming a place in society. The human genetic engineering should be banned because it harms the human race by reducing genetic diversity. With genetic diversity, human populations get to adapt to the changing environmental conditions. The more the variation, the more some individuals will have higher chances of adapting to the environmental changes (Flores, 2019). The individuals who survive produce offspring bearing the resistant allele and thus leading to the continuation of the human population. The manipulation of human genes can limit the adaptability of humans to different changes in the environments, and therefore this technique is dangerous.  </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Due to the concerns explained above, I support that genetic engineering should be conducted with restrictions of the law to limit its dangers on manipulating organism’s genes as well as keeping humans and other organisms safe.</w:t>
      </w:r>
    </w:p>
    <w:p w:rsidR="00AC6590" w:rsidRDefault="00AC6590" w:rsidP="00AC6590">
      <w:pPr>
        <w:spacing w:line="480" w:lineRule="auto"/>
        <w:rPr>
          <w:rFonts w:ascii="Times New Roman" w:eastAsia="Times New Roman" w:hAnsi="Times New Roman" w:cs="Times New Roman"/>
          <w:iCs/>
          <w:color w:val="000000"/>
          <w:sz w:val="24"/>
          <w:szCs w:val="24"/>
        </w:rPr>
      </w:pPr>
    </w:p>
    <w:p w:rsidR="00551F0C" w:rsidRPr="00AC6590" w:rsidRDefault="00551F0C" w:rsidP="00AC6590">
      <w:pPr>
        <w:spacing w:line="480" w:lineRule="auto"/>
        <w:jc w:val="center"/>
        <w:rPr>
          <w:rFonts w:ascii="Times New Roman" w:eastAsia="Times New Roman" w:hAnsi="Times New Roman" w:cs="Times New Roman"/>
          <w:b/>
          <w:iCs/>
          <w:color w:val="000000"/>
          <w:sz w:val="24"/>
          <w:szCs w:val="24"/>
        </w:rPr>
      </w:pPr>
      <w:r w:rsidRPr="00AC6590">
        <w:rPr>
          <w:rFonts w:ascii="Times New Roman" w:eastAsia="Times New Roman" w:hAnsi="Times New Roman" w:cs="Times New Roman"/>
          <w:b/>
          <w:iCs/>
          <w:color w:val="000000"/>
          <w:sz w:val="24"/>
          <w:szCs w:val="24"/>
        </w:rPr>
        <w:lastRenderedPageBreak/>
        <w:t>Measure the government should take to restrict the genetic engineering</w:t>
      </w:r>
    </w:p>
    <w:p w:rsidR="00551F0C" w:rsidRPr="00AC6590" w:rsidRDefault="00551F0C" w:rsidP="00AC6590">
      <w:pPr>
        <w:spacing w:line="480" w:lineRule="auto"/>
        <w:jc w:val="center"/>
        <w:rPr>
          <w:rFonts w:ascii="Times New Roman" w:eastAsia="Times New Roman" w:hAnsi="Times New Roman" w:cs="Times New Roman"/>
          <w:i/>
          <w:iCs/>
          <w:color w:val="000000"/>
          <w:sz w:val="24"/>
          <w:szCs w:val="24"/>
        </w:rPr>
      </w:pPr>
      <w:r w:rsidRPr="00AC6590">
        <w:rPr>
          <w:rFonts w:ascii="Times New Roman" w:eastAsia="Times New Roman" w:hAnsi="Times New Roman" w:cs="Times New Roman"/>
          <w:i/>
          <w:iCs/>
          <w:color w:val="000000"/>
          <w:sz w:val="24"/>
          <w:szCs w:val="24"/>
        </w:rPr>
        <w:t>Structure of pertinent legislation</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In the United States, there are no comprehensive federal legislations for addressing specific GMOs. The existing authorities that be used in limiting GE include regulation by authorities of the environment, health, and safety laws (</w:t>
      </w:r>
      <w:proofErr w:type="spellStart"/>
      <w:r w:rsidRPr="00551F0C">
        <w:rPr>
          <w:rFonts w:ascii="Times New Roman" w:eastAsia="Times New Roman" w:hAnsi="Times New Roman" w:cs="Times New Roman"/>
          <w:iCs/>
          <w:color w:val="000000"/>
          <w:sz w:val="24"/>
          <w:szCs w:val="24"/>
        </w:rPr>
        <w:t>Breeman</w:t>
      </w:r>
      <w:proofErr w:type="spellEnd"/>
      <w:r w:rsidRPr="00551F0C">
        <w:rPr>
          <w:rFonts w:ascii="Times New Roman" w:eastAsia="Times New Roman" w:hAnsi="Times New Roman" w:cs="Times New Roman"/>
          <w:iCs/>
          <w:color w:val="000000"/>
          <w:sz w:val="24"/>
          <w:szCs w:val="24"/>
        </w:rPr>
        <w:t xml:space="preserve">, </w:t>
      </w:r>
      <w:proofErr w:type="spellStart"/>
      <w:r w:rsidRPr="00551F0C">
        <w:rPr>
          <w:rFonts w:ascii="Times New Roman" w:eastAsia="Times New Roman" w:hAnsi="Times New Roman" w:cs="Times New Roman"/>
          <w:iCs/>
          <w:color w:val="000000"/>
          <w:sz w:val="24"/>
          <w:szCs w:val="24"/>
        </w:rPr>
        <w:t>Giest</w:t>
      </w:r>
      <w:proofErr w:type="spellEnd"/>
      <w:r w:rsidRPr="00551F0C">
        <w:rPr>
          <w:rFonts w:ascii="Times New Roman" w:eastAsia="Times New Roman" w:hAnsi="Times New Roman" w:cs="Times New Roman"/>
          <w:iCs/>
          <w:color w:val="000000"/>
          <w:sz w:val="24"/>
          <w:szCs w:val="24"/>
        </w:rPr>
        <w:t xml:space="preserve">, &amp; </w:t>
      </w:r>
      <w:proofErr w:type="spellStart"/>
      <w:r w:rsidRPr="00551F0C">
        <w:rPr>
          <w:rFonts w:ascii="Times New Roman" w:eastAsia="Times New Roman" w:hAnsi="Times New Roman" w:cs="Times New Roman"/>
          <w:iCs/>
          <w:color w:val="000000"/>
          <w:sz w:val="24"/>
          <w:szCs w:val="24"/>
        </w:rPr>
        <w:t>Rimkutė</w:t>
      </w:r>
      <w:proofErr w:type="spellEnd"/>
      <w:r w:rsidRPr="00551F0C">
        <w:rPr>
          <w:rFonts w:ascii="Times New Roman" w:eastAsia="Times New Roman" w:hAnsi="Times New Roman" w:cs="Times New Roman"/>
          <w:iCs/>
          <w:color w:val="000000"/>
          <w:sz w:val="24"/>
          <w:szCs w:val="24"/>
        </w:rPr>
        <w:t>, 2017). Despite the commitment of different stakeholder in curbing the unrestricted genetic engineering, the government lacks enlisted laws on the same issue. The laws should tighten the permit procedure and ensure that the researchers need to adhere to all the set regulations on gene modification (</w:t>
      </w:r>
      <w:proofErr w:type="spellStart"/>
      <w:r w:rsidRPr="00551F0C">
        <w:rPr>
          <w:rFonts w:ascii="Times New Roman" w:eastAsia="Times New Roman" w:hAnsi="Times New Roman" w:cs="Times New Roman"/>
          <w:iCs/>
          <w:color w:val="000000"/>
          <w:sz w:val="24"/>
          <w:szCs w:val="24"/>
        </w:rPr>
        <w:t>Breeman</w:t>
      </w:r>
      <w:proofErr w:type="spellEnd"/>
      <w:r w:rsidRPr="00551F0C">
        <w:rPr>
          <w:rFonts w:ascii="Times New Roman" w:eastAsia="Times New Roman" w:hAnsi="Times New Roman" w:cs="Times New Roman"/>
          <w:iCs/>
          <w:color w:val="000000"/>
          <w:sz w:val="24"/>
          <w:szCs w:val="24"/>
        </w:rPr>
        <w:t xml:space="preserve">, </w:t>
      </w:r>
      <w:proofErr w:type="spellStart"/>
      <w:r w:rsidRPr="00551F0C">
        <w:rPr>
          <w:rFonts w:ascii="Times New Roman" w:eastAsia="Times New Roman" w:hAnsi="Times New Roman" w:cs="Times New Roman"/>
          <w:iCs/>
          <w:color w:val="000000"/>
          <w:sz w:val="24"/>
          <w:szCs w:val="24"/>
        </w:rPr>
        <w:t>Giest</w:t>
      </w:r>
      <w:proofErr w:type="spellEnd"/>
      <w:r w:rsidRPr="00551F0C">
        <w:rPr>
          <w:rFonts w:ascii="Times New Roman" w:eastAsia="Times New Roman" w:hAnsi="Times New Roman" w:cs="Times New Roman"/>
          <w:iCs/>
          <w:color w:val="000000"/>
          <w:sz w:val="24"/>
          <w:szCs w:val="24"/>
        </w:rPr>
        <w:t xml:space="preserve">, &amp; </w:t>
      </w:r>
      <w:proofErr w:type="spellStart"/>
      <w:r w:rsidRPr="00551F0C">
        <w:rPr>
          <w:rFonts w:ascii="Times New Roman" w:eastAsia="Times New Roman" w:hAnsi="Times New Roman" w:cs="Times New Roman"/>
          <w:iCs/>
          <w:color w:val="000000"/>
          <w:sz w:val="24"/>
          <w:szCs w:val="24"/>
        </w:rPr>
        <w:t>Rimkutė</w:t>
      </w:r>
      <w:proofErr w:type="spellEnd"/>
      <w:r w:rsidRPr="00551F0C">
        <w:rPr>
          <w:rFonts w:ascii="Times New Roman" w:eastAsia="Times New Roman" w:hAnsi="Times New Roman" w:cs="Times New Roman"/>
          <w:iCs/>
          <w:color w:val="000000"/>
          <w:sz w:val="24"/>
          <w:szCs w:val="24"/>
        </w:rPr>
        <w:t>, 2017). However, some states like California have tightened the laws on bioengineering of tropical aquarium fish. This fish cannot be consumed in the state of California due to its associated side effects. Therefore, the call remains on the federal government to conduct proper research on the side effects of GMOs and thus put the necessary restrictions on this issue.</w:t>
      </w:r>
    </w:p>
    <w:p w:rsidR="00551F0C" w:rsidRPr="00AC6590" w:rsidRDefault="00551F0C" w:rsidP="00AC6590">
      <w:pPr>
        <w:spacing w:line="480" w:lineRule="auto"/>
        <w:jc w:val="center"/>
        <w:rPr>
          <w:rFonts w:ascii="Times New Roman" w:eastAsia="Times New Roman" w:hAnsi="Times New Roman" w:cs="Times New Roman"/>
          <w:i/>
          <w:iCs/>
          <w:color w:val="000000"/>
          <w:sz w:val="24"/>
          <w:szCs w:val="24"/>
        </w:rPr>
      </w:pPr>
      <w:r w:rsidRPr="00AC6590">
        <w:rPr>
          <w:rFonts w:ascii="Times New Roman" w:eastAsia="Times New Roman" w:hAnsi="Times New Roman" w:cs="Times New Roman"/>
          <w:i/>
          <w:iCs/>
          <w:color w:val="000000"/>
          <w:sz w:val="24"/>
          <w:szCs w:val="24"/>
        </w:rPr>
        <w:t>Labeling of GMOs</w:t>
      </w:r>
    </w:p>
    <w:p w:rsidR="00551F0C" w:rsidRPr="00551F0C"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In the United States, some laws cover almost all aspects of human life. It is indisputable that all the GMOs in the US should be labeled as listed by the laws of the federal government. However, there are concerns raised that the process of labeling has not been effective, and thus there is a need to make more concrete steps in combating the use of GMOs (</w:t>
      </w:r>
      <w:proofErr w:type="spellStart"/>
      <w:r w:rsidRPr="00551F0C">
        <w:rPr>
          <w:rFonts w:ascii="Times New Roman" w:eastAsia="Times New Roman" w:hAnsi="Times New Roman" w:cs="Times New Roman"/>
          <w:iCs/>
          <w:color w:val="000000"/>
          <w:sz w:val="24"/>
          <w:szCs w:val="24"/>
        </w:rPr>
        <w:t>Breeman</w:t>
      </w:r>
      <w:proofErr w:type="spellEnd"/>
      <w:r w:rsidRPr="00551F0C">
        <w:rPr>
          <w:rFonts w:ascii="Times New Roman" w:eastAsia="Times New Roman" w:hAnsi="Times New Roman" w:cs="Times New Roman"/>
          <w:iCs/>
          <w:color w:val="000000"/>
          <w:sz w:val="24"/>
          <w:szCs w:val="24"/>
        </w:rPr>
        <w:t xml:space="preserve">, </w:t>
      </w:r>
      <w:proofErr w:type="spellStart"/>
      <w:r w:rsidRPr="00551F0C">
        <w:rPr>
          <w:rFonts w:ascii="Times New Roman" w:eastAsia="Times New Roman" w:hAnsi="Times New Roman" w:cs="Times New Roman"/>
          <w:iCs/>
          <w:color w:val="000000"/>
          <w:sz w:val="24"/>
          <w:szCs w:val="24"/>
        </w:rPr>
        <w:t>Giest</w:t>
      </w:r>
      <w:proofErr w:type="spellEnd"/>
      <w:r w:rsidRPr="00551F0C">
        <w:rPr>
          <w:rFonts w:ascii="Times New Roman" w:eastAsia="Times New Roman" w:hAnsi="Times New Roman" w:cs="Times New Roman"/>
          <w:iCs/>
          <w:color w:val="000000"/>
          <w:sz w:val="24"/>
          <w:szCs w:val="24"/>
        </w:rPr>
        <w:t xml:space="preserve">, &amp; </w:t>
      </w:r>
      <w:proofErr w:type="spellStart"/>
      <w:r w:rsidRPr="00551F0C">
        <w:rPr>
          <w:rFonts w:ascii="Times New Roman" w:eastAsia="Times New Roman" w:hAnsi="Times New Roman" w:cs="Times New Roman"/>
          <w:iCs/>
          <w:color w:val="000000"/>
          <w:sz w:val="24"/>
          <w:szCs w:val="24"/>
        </w:rPr>
        <w:t>Rimkutė</w:t>
      </w:r>
      <w:proofErr w:type="spellEnd"/>
      <w:r w:rsidRPr="00551F0C">
        <w:rPr>
          <w:rFonts w:ascii="Times New Roman" w:eastAsia="Times New Roman" w:hAnsi="Times New Roman" w:cs="Times New Roman"/>
          <w:iCs/>
          <w:color w:val="000000"/>
          <w:sz w:val="24"/>
          <w:szCs w:val="24"/>
        </w:rPr>
        <w:t>, 2017). The Food and Drugs Administration needs to tighten its plans to ensure that all the GMOs are labeled and all the ingredients enlisted. This will help in preventing the risk factors of allergic conditions to some people who experience the same when they consume the GMOs.</w:t>
      </w:r>
    </w:p>
    <w:p w:rsidR="00551F0C" w:rsidRPr="00AC6590" w:rsidRDefault="00551F0C" w:rsidP="00AC6590">
      <w:pPr>
        <w:spacing w:line="480" w:lineRule="auto"/>
        <w:jc w:val="center"/>
        <w:rPr>
          <w:rFonts w:ascii="Times New Roman" w:eastAsia="Times New Roman" w:hAnsi="Times New Roman" w:cs="Times New Roman"/>
          <w:b/>
          <w:iCs/>
          <w:color w:val="000000"/>
          <w:sz w:val="24"/>
          <w:szCs w:val="24"/>
        </w:rPr>
      </w:pPr>
      <w:r w:rsidRPr="00AC6590">
        <w:rPr>
          <w:rFonts w:ascii="Times New Roman" w:eastAsia="Times New Roman" w:hAnsi="Times New Roman" w:cs="Times New Roman"/>
          <w:b/>
          <w:iCs/>
          <w:color w:val="000000"/>
          <w:sz w:val="24"/>
          <w:szCs w:val="24"/>
        </w:rPr>
        <w:lastRenderedPageBreak/>
        <w:t>Conclusion</w:t>
      </w:r>
    </w:p>
    <w:p w:rsidR="00AC6590" w:rsidRDefault="00551F0C"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 Genetic engineering is of indisputable benefits in human life. The technologies applied in making medicines like vaccines for combating aggravating social health conditions. On the other hand, there are a lot of concerns that imply that strict restrictions should be made by the law to combat the side effects. Some GMOs cause allergies on consumers, and the foods are thought to be less nutritious. Besides, the animals used in genetic research are subjected to suffering. For these reasons, there is a need for the restriction of genetically modified products to make human lives and other animals better.</w:t>
      </w:r>
      <w:r w:rsidR="00AC6590">
        <w:rPr>
          <w:rFonts w:ascii="Times New Roman" w:eastAsia="Times New Roman" w:hAnsi="Times New Roman" w:cs="Times New Roman"/>
          <w:iCs/>
          <w:color w:val="000000"/>
          <w:sz w:val="24"/>
          <w:szCs w:val="24"/>
        </w:rPr>
        <w:t xml:space="preserve"> </w:t>
      </w: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AC6590" w:rsidRDefault="00AC6590" w:rsidP="00AC6590">
      <w:pPr>
        <w:spacing w:line="480" w:lineRule="auto"/>
        <w:rPr>
          <w:rFonts w:ascii="Times New Roman" w:eastAsia="Times New Roman" w:hAnsi="Times New Roman" w:cs="Times New Roman"/>
          <w:iCs/>
          <w:color w:val="000000"/>
          <w:sz w:val="24"/>
          <w:szCs w:val="24"/>
        </w:rPr>
      </w:pPr>
    </w:p>
    <w:p w:rsidR="008D5615" w:rsidRPr="00551F0C" w:rsidRDefault="008D5615" w:rsidP="00AC6590">
      <w:pPr>
        <w:spacing w:line="480" w:lineRule="auto"/>
        <w:jc w:val="center"/>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lastRenderedPageBreak/>
        <w:t>References</w:t>
      </w:r>
    </w:p>
    <w:p w:rsidR="00AC6590" w:rsidRPr="00551F0C" w:rsidRDefault="00AC6590" w:rsidP="00AC6590">
      <w:pPr>
        <w:spacing w:line="480" w:lineRule="auto"/>
        <w:ind w:left="720" w:hanging="720"/>
        <w:rPr>
          <w:rFonts w:ascii="Times New Roman" w:eastAsia="Times New Roman" w:hAnsi="Times New Roman" w:cs="Times New Roman"/>
          <w:iCs/>
          <w:color w:val="000000"/>
          <w:sz w:val="24"/>
          <w:szCs w:val="24"/>
        </w:rPr>
      </w:pPr>
      <w:proofErr w:type="spellStart"/>
      <w:r w:rsidRPr="00551F0C">
        <w:rPr>
          <w:rFonts w:ascii="Times New Roman" w:hAnsi="Times New Roman" w:cs="Times New Roman"/>
          <w:color w:val="222222"/>
          <w:sz w:val="24"/>
          <w:szCs w:val="24"/>
          <w:shd w:val="clear" w:color="auto" w:fill="FFFFFF"/>
        </w:rPr>
        <w:t>Breeman</w:t>
      </w:r>
      <w:proofErr w:type="spellEnd"/>
      <w:r w:rsidRPr="00551F0C">
        <w:rPr>
          <w:rFonts w:ascii="Times New Roman" w:hAnsi="Times New Roman" w:cs="Times New Roman"/>
          <w:color w:val="222222"/>
          <w:sz w:val="24"/>
          <w:szCs w:val="24"/>
          <w:shd w:val="clear" w:color="auto" w:fill="FFFFFF"/>
        </w:rPr>
        <w:t xml:space="preserve">, G., </w:t>
      </w:r>
      <w:proofErr w:type="spellStart"/>
      <w:r w:rsidRPr="00551F0C">
        <w:rPr>
          <w:rFonts w:ascii="Times New Roman" w:hAnsi="Times New Roman" w:cs="Times New Roman"/>
          <w:color w:val="222222"/>
          <w:sz w:val="24"/>
          <w:szCs w:val="24"/>
          <w:shd w:val="clear" w:color="auto" w:fill="FFFFFF"/>
        </w:rPr>
        <w:t>Giest</w:t>
      </w:r>
      <w:proofErr w:type="spellEnd"/>
      <w:r w:rsidRPr="00551F0C">
        <w:rPr>
          <w:rFonts w:ascii="Times New Roman" w:hAnsi="Times New Roman" w:cs="Times New Roman"/>
          <w:color w:val="222222"/>
          <w:sz w:val="24"/>
          <w:szCs w:val="24"/>
          <w:shd w:val="clear" w:color="auto" w:fill="FFFFFF"/>
        </w:rPr>
        <w:t xml:space="preserve">, S., &amp; </w:t>
      </w:r>
      <w:proofErr w:type="spellStart"/>
      <w:r w:rsidRPr="00551F0C">
        <w:rPr>
          <w:rFonts w:ascii="Times New Roman" w:hAnsi="Times New Roman" w:cs="Times New Roman"/>
          <w:color w:val="222222"/>
          <w:sz w:val="24"/>
          <w:szCs w:val="24"/>
          <w:shd w:val="clear" w:color="auto" w:fill="FFFFFF"/>
        </w:rPr>
        <w:t>Rimkutė</w:t>
      </w:r>
      <w:proofErr w:type="spellEnd"/>
      <w:r w:rsidRPr="00551F0C">
        <w:rPr>
          <w:rFonts w:ascii="Times New Roman" w:hAnsi="Times New Roman" w:cs="Times New Roman"/>
          <w:color w:val="222222"/>
          <w:sz w:val="24"/>
          <w:szCs w:val="24"/>
          <w:shd w:val="clear" w:color="auto" w:fill="FFFFFF"/>
        </w:rPr>
        <w:t>, D. (2017). Food Security and the Sustainability of GMOs in the United States and the European Union. In </w:t>
      </w:r>
      <w:r w:rsidRPr="00551F0C">
        <w:rPr>
          <w:rFonts w:ascii="Times New Roman" w:hAnsi="Times New Roman" w:cs="Times New Roman"/>
          <w:i/>
          <w:iCs/>
          <w:color w:val="222222"/>
          <w:sz w:val="24"/>
          <w:szCs w:val="24"/>
          <w:shd w:val="clear" w:color="auto" w:fill="FFFFFF"/>
        </w:rPr>
        <w:t>Advances in Food Security and Sustainability</w:t>
      </w:r>
      <w:r w:rsidRPr="00551F0C">
        <w:rPr>
          <w:rFonts w:ascii="Times New Roman" w:hAnsi="Times New Roman" w:cs="Times New Roman"/>
          <w:color w:val="222222"/>
          <w:sz w:val="24"/>
          <w:szCs w:val="24"/>
          <w:shd w:val="clear" w:color="auto" w:fill="FFFFFF"/>
        </w:rPr>
        <w:t> (Vol. 2, pp. 165-193). Elsevier.</w:t>
      </w:r>
      <w:r w:rsidRPr="00551F0C">
        <w:rPr>
          <w:rFonts w:ascii="Times New Roman" w:eastAsia="Times New Roman" w:hAnsi="Times New Roman" w:cs="Times New Roman"/>
          <w:iCs/>
          <w:color w:val="000000"/>
          <w:sz w:val="24"/>
          <w:szCs w:val="24"/>
        </w:rPr>
        <w:t xml:space="preserve">    </w:t>
      </w:r>
    </w:p>
    <w:p w:rsidR="00AC6590" w:rsidRPr="00551F0C" w:rsidRDefault="00AC6590" w:rsidP="00AC6590">
      <w:pPr>
        <w:spacing w:line="480" w:lineRule="auto"/>
        <w:ind w:left="720" w:hanging="720"/>
        <w:rPr>
          <w:rFonts w:ascii="Times New Roman" w:hAnsi="Times New Roman" w:cs="Times New Roman"/>
          <w:color w:val="222222"/>
          <w:sz w:val="24"/>
          <w:szCs w:val="24"/>
          <w:shd w:val="clear" w:color="auto" w:fill="FFFFFF"/>
        </w:rPr>
      </w:pPr>
      <w:r w:rsidRPr="00551F0C">
        <w:rPr>
          <w:rFonts w:ascii="Times New Roman" w:hAnsi="Times New Roman" w:cs="Times New Roman"/>
          <w:color w:val="222222"/>
          <w:sz w:val="24"/>
          <w:szCs w:val="24"/>
          <w:shd w:val="clear" w:color="auto" w:fill="FFFFFF"/>
        </w:rPr>
        <w:t>Flores, J. L. (2019). </w:t>
      </w:r>
      <w:r w:rsidRPr="00551F0C">
        <w:rPr>
          <w:rFonts w:ascii="Times New Roman" w:hAnsi="Times New Roman" w:cs="Times New Roman"/>
          <w:i/>
          <w:iCs/>
          <w:color w:val="222222"/>
          <w:sz w:val="24"/>
          <w:szCs w:val="24"/>
          <w:shd w:val="clear" w:color="auto" w:fill="FFFFFF"/>
        </w:rPr>
        <w:t>Genetic Engineering in Agriculture</w:t>
      </w:r>
      <w:r w:rsidRPr="00551F0C">
        <w:rPr>
          <w:rFonts w:ascii="Times New Roman" w:hAnsi="Times New Roman" w:cs="Times New Roman"/>
          <w:color w:val="222222"/>
          <w:sz w:val="24"/>
          <w:szCs w:val="24"/>
          <w:shd w:val="clear" w:color="auto" w:fill="FFFFFF"/>
        </w:rPr>
        <w:t>. Library of Parliament Research Publications.</w:t>
      </w:r>
    </w:p>
    <w:p w:rsidR="00AC6590" w:rsidRPr="00551F0C" w:rsidRDefault="00AC6590" w:rsidP="00AC6590">
      <w:pPr>
        <w:spacing w:line="480" w:lineRule="auto"/>
        <w:ind w:left="720" w:hanging="720"/>
        <w:rPr>
          <w:rFonts w:ascii="Times New Roman" w:hAnsi="Times New Roman" w:cs="Times New Roman"/>
          <w:color w:val="222222"/>
          <w:sz w:val="24"/>
          <w:szCs w:val="24"/>
          <w:shd w:val="clear" w:color="auto" w:fill="FFFFFF"/>
        </w:rPr>
      </w:pPr>
      <w:proofErr w:type="spellStart"/>
      <w:r w:rsidRPr="00551F0C">
        <w:rPr>
          <w:rFonts w:ascii="Times New Roman" w:hAnsi="Times New Roman" w:cs="Times New Roman"/>
          <w:color w:val="222222"/>
          <w:sz w:val="24"/>
          <w:szCs w:val="24"/>
          <w:shd w:val="clear" w:color="auto" w:fill="FFFFFF"/>
        </w:rPr>
        <w:t>Gatew</w:t>
      </w:r>
      <w:proofErr w:type="spellEnd"/>
      <w:r w:rsidRPr="00551F0C">
        <w:rPr>
          <w:rFonts w:ascii="Times New Roman" w:hAnsi="Times New Roman" w:cs="Times New Roman"/>
          <w:color w:val="222222"/>
          <w:sz w:val="24"/>
          <w:szCs w:val="24"/>
          <w:shd w:val="clear" w:color="auto" w:fill="FFFFFF"/>
        </w:rPr>
        <w:t xml:space="preserve">, H., &amp; </w:t>
      </w:r>
      <w:proofErr w:type="spellStart"/>
      <w:r w:rsidRPr="00551F0C">
        <w:rPr>
          <w:rFonts w:ascii="Times New Roman" w:hAnsi="Times New Roman" w:cs="Times New Roman"/>
          <w:color w:val="222222"/>
          <w:sz w:val="24"/>
          <w:szCs w:val="24"/>
          <w:shd w:val="clear" w:color="auto" w:fill="FFFFFF"/>
        </w:rPr>
        <w:t>Mengistu</w:t>
      </w:r>
      <w:proofErr w:type="spellEnd"/>
      <w:r w:rsidRPr="00551F0C">
        <w:rPr>
          <w:rFonts w:ascii="Times New Roman" w:hAnsi="Times New Roman" w:cs="Times New Roman"/>
          <w:color w:val="222222"/>
          <w:sz w:val="24"/>
          <w:szCs w:val="24"/>
          <w:shd w:val="clear" w:color="auto" w:fill="FFFFFF"/>
        </w:rPr>
        <w:t>, K. (2019). Genetically modified foods (GMOs); a review of genetic engineering. </w:t>
      </w:r>
      <w:r w:rsidRPr="00551F0C">
        <w:rPr>
          <w:rFonts w:ascii="Times New Roman" w:hAnsi="Times New Roman" w:cs="Times New Roman"/>
          <w:i/>
          <w:iCs/>
          <w:color w:val="222222"/>
          <w:sz w:val="24"/>
          <w:szCs w:val="24"/>
          <w:shd w:val="clear" w:color="auto" w:fill="FFFFFF"/>
        </w:rPr>
        <w:t>J. Life Sci. Biomed</w:t>
      </w:r>
      <w:r w:rsidRPr="00551F0C">
        <w:rPr>
          <w:rFonts w:ascii="Times New Roman" w:hAnsi="Times New Roman" w:cs="Times New Roman"/>
          <w:color w:val="222222"/>
          <w:sz w:val="24"/>
          <w:szCs w:val="24"/>
          <w:shd w:val="clear" w:color="auto" w:fill="FFFFFF"/>
        </w:rPr>
        <w:t>, </w:t>
      </w:r>
      <w:r w:rsidRPr="00551F0C">
        <w:rPr>
          <w:rFonts w:ascii="Times New Roman" w:hAnsi="Times New Roman" w:cs="Times New Roman"/>
          <w:i/>
          <w:iCs/>
          <w:color w:val="222222"/>
          <w:sz w:val="24"/>
          <w:szCs w:val="24"/>
          <w:shd w:val="clear" w:color="auto" w:fill="FFFFFF"/>
        </w:rPr>
        <w:t>9</w:t>
      </w:r>
      <w:r w:rsidRPr="00551F0C">
        <w:rPr>
          <w:rFonts w:ascii="Times New Roman" w:hAnsi="Times New Roman" w:cs="Times New Roman"/>
          <w:color w:val="222222"/>
          <w:sz w:val="24"/>
          <w:szCs w:val="24"/>
          <w:shd w:val="clear" w:color="auto" w:fill="FFFFFF"/>
        </w:rPr>
        <w:t>(6), 157-163.</w:t>
      </w:r>
    </w:p>
    <w:p w:rsidR="00AC6590" w:rsidRPr="00551F0C" w:rsidRDefault="00AC6590" w:rsidP="00AC6590">
      <w:pPr>
        <w:spacing w:line="480" w:lineRule="auto"/>
        <w:ind w:left="720" w:hanging="720"/>
        <w:rPr>
          <w:rFonts w:ascii="Times New Roman" w:hAnsi="Times New Roman" w:cs="Times New Roman"/>
          <w:color w:val="222222"/>
          <w:sz w:val="24"/>
          <w:szCs w:val="24"/>
          <w:shd w:val="clear" w:color="auto" w:fill="FFFFFF"/>
        </w:rPr>
      </w:pPr>
      <w:r w:rsidRPr="00551F0C">
        <w:rPr>
          <w:rFonts w:ascii="Times New Roman" w:hAnsi="Times New Roman" w:cs="Times New Roman"/>
          <w:color w:val="222222"/>
          <w:sz w:val="24"/>
          <w:szCs w:val="24"/>
          <w:shd w:val="clear" w:color="auto" w:fill="FFFFFF"/>
        </w:rPr>
        <w:t xml:space="preserve">Hilton, I. B., &amp; </w:t>
      </w:r>
      <w:proofErr w:type="spellStart"/>
      <w:r w:rsidRPr="00551F0C">
        <w:rPr>
          <w:rFonts w:ascii="Times New Roman" w:hAnsi="Times New Roman" w:cs="Times New Roman"/>
          <w:color w:val="222222"/>
          <w:sz w:val="24"/>
          <w:szCs w:val="24"/>
          <w:shd w:val="clear" w:color="auto" w:fill="FFFFFF"/>
        </w:rPr>
        <w:t>Gersbach</w:t>
      </w:r>
      <w:proofErr w:type="spellEnd"/>
      <w:r w:rsidRPr="00551F0C">
        <w:rPr>
          <w:rFonts w:ascii="Times New Roman" w:hAnsi="Times New Roman" w:cs="Times New Roman"/>
          <w:color w:val="222222"/>
          <w:sz w:val="24"/>
          <w:szCs w:val="24"/>
          <w:shd w:val="clear" w:color="auto" w:fill="FFFFFF"/>
        </w:rPr>
        <w:t>, C. A. (2017). Genetic engineering: Chemical control for CRISPR editing. </w:t>
      </w:r>
      <w:r w:rsidRPr="00551F0C">
        <w:rPr>
          <w:rFonts w:ascii="Times New Roman" w:hAnsi="Times New Roman" w:cs="Times New Roman"/>
          <w:i/>
          <w:iCs/>
          <w:color w:val="222222"/>
          <w:sz w:val="24"/>
          <w:szCs w:val="24"/>
          <w:shd w:val="clear" w:color="auto" w:fill="FFFFFF"/>
        </w:rPr>
        <w:t>Nature chemical biology</w:t>
      </w:r>
      <w:r w:rsidRPr="00551F0C">
        <w:rPr>
          <w:rFonts w:ascii="Times New Roman" w:hAnsi="Times New Roman" w:cs="Times New Roman"/>
          <w:color w:val="222222"/>
          <w:sz w:val="24"/>
          <w:szCs w:val="24"/>
          <w:shd w:val="clear" w:color="auto" w:fill="FFFFFF"/>
        </w:rPr>
        <w:t>, </w:t>
      </w:r>
      <w:r w:rsidRPr="00551F0C">
        <w:rPr>
          <w:rFonts w:ascii="Times New Roman" w:hAnsi="Times New Roman" w:cs="Times New Roman"/>
          <w:i/>
          <w:iCs/>
          <w:color w:val="222222"/>
          <w:sz w:val="24"/>
          <w:szCs w:val="24"/>
          <w:shd w:val="clear" w:color="auto" w:fill="FFFFFF"/>
        </w:rPr>
        <w:t>13</w:t>
      </w:r>
      <w:r w:rsidRPr="00551F0C">
        <w:rPr>
          <w:rFonts w:ascii="Times New Roman" w:hAnsi="Times New Roman" w:cs="Times New Roman"/>
          <w:color w:val="222222"/>
          <w:sz w:val="24"/>
          <w:szCs w:val="24"/>
          <w:shd w:val="clear" w:color="auto" w:fill="FFFFFF"/>
        </w:rPr>
        <w:t>(1), 2-3.</w:t>
      </w:r>
    </w:p>
    <w:p w:rsidR="00AC6590" w:rsidRPr="00551F0C" w:rsidRDefault="00AC6590" w:rsidP="00AC6590">
      <w:pPr>
        <w:spacing w:line="480" w:lineRule="auto"/>
        <w:ind w:left="720" w:hanging="720"/>
        <w:rPr>
          <w:rFonts w:ascii="Times New Roman" w:hAnsi="Times New Roman" w:cs="Times New Roman"/>
          <w:color w:val="222222"/>
          <w:sz w:val="24"/>
          <w:szCs w:val="24"/>
          <w:shd w:val="clear" w:color="auto" w:fill="FFFFFF"/>
        </w:rPr>
      </w:pPr>
      <w:r w:rsidRPr="00551F0C">
        <w:rPr>
          <w:rFonts w:ascii="Times New Roman" w:hAnsi="Times New Roman" w:cs="Times New Roman"/>
          <w:color w:val="222222"/>
          <w:sz w:val="24"/>
          <w:szCs w:val="24"/>
          <w:shd w:val="clear" w:color="auto" w:fill="FFFFFF"/>
        </w:rPr>
        <w:t>Schultz-Bergin, M. (2017). The dignity of diminished animals: Species norms and engineering to improve welfare. </w:t>
      </w:r>
      <w:r w:rsidRPr="00551F0C">
        <w:rPr>
          <w:rFonts w:ascii="Times New Roman" w:hAnsi="Times New Roman" w:cs="Times New Roman"/>
          <w:i/>
          <w:iCs/>
          <w:color w:val="222222"/>
          <w:sz w:val="24"/>
          <w:szCs w:val="24"/>
          <w:shd w:val="clear" w:color="auto" w:fill="FFFFFF"/>
        </w:rPr>
        <w:t>Ethical Theory and Moral Practice</w:t>
      </w:r>
      <w:r w:rsidRPr="00551F0C">
        <w:rPr>
          <w:rFonts w:ascii="Times New Roman" w:hAnsi="Times New Roman" w:cs="Times New Roman"/>
          <w:color w:val="222222"/>
          <w:sz w:val="24"/>
          <w:szCs w:val="24"/>
          <w:shd w:val="clear" w:color="auto" w:fill="FFFFFF"/>
        </w:rPr>
        <w:t>, </w:t>
      </w:r>
      <w:r w:rsidRPr="00551F0C">
        <w:rPr>
          <w:rFonts w:ascii="Times New Roman" w:hAnsi="Times New Roman" w:cs="Times New Roman"/>
          <w:i/>
          <w:iCs/>
          <w:color w:val="222222"/>
          <w:sz w:val="24"/>
          <w:szCs w:val="24"/>
          <w:shd w:val="clear" w:color="auto" w:fill="FFFFFF"/>
        </w:rPr>
        <w:t>20</w:t>
      </w:r>
      <w:r w:rsidRPr="00551F0C">
        <w:rPr>
          <w:rFonts w:ascii="Times New Roman" w:hAnsi="Times New Roman" w:cs="Times New Roman"/>
          <w:color w:val="222222"/>
          <w:sz w:val="24"/>
          <w:szCs w:val="24"/>
          <w:shd w:val="clear" w:color="auto" w:fill="FFFFFF"/>
        </w:rPr>
        <w:t>(4), 843-856.</w:t>
      </w:r>
    </w:p>
    <w:p w:rsidR="00AC6590" w:rsidRPr="00551F0C" w:rsidRDefault="00AC6590" w:rsidP="00AC6590">
      <w:pPr>
        <w:spacing w:line="480" w:lineRule="auto"/>
        <w:ind w:left="720" w:hanging="720"/>
        <w:rPr>
          <w:rFonts w:ascii="Times New Roman" w:hAnsi="Times New Roman" w:cs="Times New Roman"/>
          <w:color w:val="222222"/>
          <w:sz w:val="24"/>
          <w:szCs w:val="24"/>
          <w:shd w:val="clear" w:color="auto" w:fill="FFFFFF"/>
        </w:rPr>
      </w:pPr>
      <w:r w:rsidRPr="00551F0C">
        <w:rPr>
          <w:rFonts w:ascii="Times New Roman" w:hAnsi="Times New Roman" w:cs="Times New Roman"/>
          <w:color w:val="222222"/>
          <w:sz w:val="24"/>
          <w:szCs w:val="24"/>
          <w:shd w:val="clear" w:color="auto" w:fill="FFFFFF"/>
        </w:rPr>
        <w:t xml:space="preserve">Singh, A., </w:t>
      </w:r>
      <w:proofErr w:type="spellStart"/>
      <w:r w:rsidRPr="00551F0C">
        <w:rPr>
          <w:rFonts w:ascii="Times New Roman" w:hAnsi="Times New Roman" w:cs="Times New Roman"/>
          <w:color w:val="222222"/>
          <w:sz w:val="24"/>
          <w:szCs w:val="24"/>
          <w:shd w:val="clear" w:color="auto" w:fill="FFFFFF"/>
        </w:rPr>
        <w:t>Sengar</w:t>
      </w:r>
      <w:proofErr w:type="spellEnd"/>
      <w:r w:rsidRPr="00551F0C">
        <w:rPr>
          <w:rFonts w:ascii="Times New Roman" w:hAnsi="Times New Roman" w:cs="Times New Roman"/>
          <w:color w:val="222222"/>
          <w:sz w:val="24"/>
          <w:szCs w:val="24"/>
          <w:shd w:val="clear" w:color="auto" w:fill="FFFFFF"/>
        </w:rPr>
        <w:t>, R. S., Singh, A. K., Singh, S., Kumar, A., &amp; Ahmad, K. (2019). Impact of Genetic Engineering on Agriculture Food Crops. </w:t>
      </w:r>
      <w:r w:rsidRPr="00551F0C">
        <w:rPr>
          <w:rFonts w:ascii="Times New Roman" w:hAnsi="Times New Roman" w:cs="Times New Roman"/>
          <w:i/>
          <w:iCs/>
          <w:color w:val="222222"/>
          <w:sz w:val="24"/>
          <w:szCs w:val="24"/>
          <w:shd w:val="clear" w:color="auto" w:fill="FFFFFF"/>
        </w:rPr>
        <w:t>Biotech Today: An International Journal of Biological Sciences</w:t>
      </w:r>
      <w:r w:rsidRPr="00551F0C">
        <w:rPr>
          <w:rFonts w:ascii="Times New Roman" w:hAnsi="Times New Roman" w:cs="Times New Roman"/>
          <w:color w:val="222222"/>
          <w:sz w:val="24"/>
          <w:szCs w:val="24"/>
          <w:shd w:val="clear" w:color="auto" w:fill="FFFFFF"/>
        </w:rPr>
        <w:t>, </w:t>
      </w:r>
      <w:r w:rsidRPr="00551F0C">
        <w:rPr>
          <w:rFonts w:ascii="Times New Roman" w:hAnsi="Times New Roman" w:cs="Times New Roman"/>
          <w:i/>
          <w:iCs/>
          <w:color w:val="222222"/>
          <w:sz w:val="24"/>
          <w:szCs w:val="24"/>
          <w:shd w:val="clear" w:color="auto" w:fill="FFFFFF"/>
        </w:rPr>
        <w:t>9</w:t>
      </w:r>
      <w:r w:rsidRPr="00551F0C">
        <w:rPr>
          <w:rFonts w:ascii="Times New Roman" w:hAnsi="Times New Roman" w:cs="Times New Roman"/>
          <w:color w:val="222222"/>
          <w:sz w:val="24"/>
          <w:szCs w:val="24"/>
          <w:shd w:val="clear" w:color="auto" w:fill="FFFFFF"/>
        </w:rPr>
        <w:t>(1), 17-24.</w:t>
      </w:r>
    </w:p>
    <w:p w:rsidR="00690DFB" w:rsidRPr="00551F0C" w:rsidRDefault="00690DFB" w:rsidP="00551F0C">
      <w:pPr>
        <w:spacing w:line="480" w:lineRule="auto"/>
        <w:ind w:firstLine="720"/>
        <w:rPr>
          <w:rFonts w:ascii="Times New Roman" w:eastAsia="Times New Roman" w:hAnsi="Times New Roman" w:cs="Times New Roman"/>
          <w:iCs/>
          <w:color w:val="000000"/>
          <w:sz w:val="24"/>
          <w:szCs w:val="24"/>
        </w:rPr>
      </w:pPr>
    </w:p>
    <w:p w:rsidR="00BA25B9" w:rsidRPr="00551F0C" w:rsidRDefault="00826D94"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  </w:t>
      </w:r>
      <w:r w:rsidR="00411898" w:rsidRPr="00551F0C">
        <w:rPr>
          <w:rFonts w:ascii="Times New Roman" w:eastAsia="Times New Roman" w:hAnsi="Times New Roman" w:cs="Times New Roman"/>
          <w:iCs/>
          <w:color w:val="000000"/>
          <w:sz w:val="24"/>
          <w:szCs w:val="24"/>
        </w:rPr>
        <w:t xml:space="preserve"> </w:t>
      </w:r>
      <w:r w:rsidR="00F57D29" w:rsidRPr="00551F0C">
        <w:rPr>
          <w:rFonts w:ascii="Times New Roman" w:eastAsia="Times New Roman" w:hAnsi="Times New Roman" w:cs="Times New Roman"/>
          <w:iCs/>
          <w:color w:val="000000"/>
          <w:sz w:val="24"/>
          <w:szCs w:val="24"/>
        </w:rPr>
        <w:t xml:space="preserve"> </w:t>
      </w:r>
      <w:r w:rsidR="00112A34" w:rsidRPr="00551F0C">
        <w:rPr>
          <w:rFonts w:ascii="Times New Roman" w:eastAsia="Times New Roman" w:hAnsi="Times New Roman" w:cs="Times New Roman"/>
          <w:iCs/>
          <w:color w:val="000000"/>
          <w:sz w:val="24"/>
          <w:szCs w:val="24"/>
        </w:rPr>
        <w:t xml:space="preserve"> </w:t>
      </w:r>
      <w:r w:rsidR="00025B9D" w:rsidRPr="00551F0C">
        <w:rPr>
          <w:rFonts w:ascii="Times New Roman" w:eastAsia="Times New Roman" w:hAnsi="Times New Roman" w:cs="Times New Roman"/>
          <w:iCs/>
          <w:color w:val="000000"/>
          <w:sz w:val="24"/>
          <w:szCs w:val="24"/>
        </w:rPr>
        <w:t xml:space="preserve"> </w:t>
      </w:r>
    </w:p>
    <w:p w:rsidR="00551548" w:rsidRPr="00551F0C" w:rsidRDefault="00617FDF" w:rsidP="00551F0C">
      <w:pPr>
        <w:spacing w:line="480" w:lineRule="auto"/>
        <w:ind w:firstLine="720"/>
        <w:rPr>
          <w:rFonts w:ascii="Times New Roman" w:eastAsia="Times New Roman" w:hAnsi="Times New Roman" w:cs="Times New Roman"/>
          <w:iCs/>
          <w:color w:val="000000"/>
          <w:sz w:val="24"/>
          <w:szCs w:val="24"/>
        </w:rPr>
      </w:pPr>
      <w:r w:rsidRPr="00551F0C">
        <w:rPr>
          <w:rFonts w:ascii="Times New Roman" w:eastAsia="Times New Roman" w:hAnsi="Times New Roman" w:cs="Times New Roman"/>
          <w:iCs/>
          <w:color w:val="000000"/>
          <w:sz w:val="24"/>
          <w:szCs w:val="24"/>
        </w:rPr>
        <w:t xml:space="preserve">  </w:t>
      </w:r>
      <w:r w:rsidR="00AB5561" w:rsidRPr="00551F0C">
        <w:rPr>
          <w:rFonts w:ascii="Times New Roman" w:eastAsia="Times New Roman" w:hAnsi="Times New Roman" w:cs="Times New Roman"/>
          <w:iCs/>
          <w:color w:val="000000"/>
          <w:sz w:val="24"/>
          <w:szCs w:val="24"/>
        </w:rPr>
        <w:t xml:space="preserve">  </w:t>
      </w:r>
      <w:r w:rsidR="001D4B74" w:rsidRPr="00551F0C">
        <w:rPr>
          <w:rFonts w:ascii="Times New Roman" w:eastAsia="Times New Roman" w:hAnsi="Times New Roman" w:cs="Times New Roman"/>
          <w:iCs/>
          <w:color w:val="000000"/>
          <w:sz w:val="24"/>
          <w:szCs w:val="24"/>
        </w:rPr>
        <w:t xml:space="preserve">  </w:t>
      </w:r>
    </w:p>
    <w:sectPr w:rsidR="00551548" w:rsidRPr="00551F0C" w:rsidSect="002B08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03E" w:rsidRDefault="005C203E" w:rsidP="002B0865">
      <w:pPr>
        <w:spacing w:after="0" w:line="240" w:lineRule="auto"/>
      </w:pPr>
      <w:r>
        <w:separator/>
      </w:r>
    </w:p>
  </w:endnote>
  <w:endnote w:type="continuationSeparator" w:id="0">
    <w:p w:rsidR="005C203E" w:rsidRDefault="005C203E" w:rsidP="002B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03E" w:rsidRDefault="005C203E" w:rsidP="002B0865">
      <w:pPr>
        <w:spacing w:after="0" w:line="240" w:lineRule="auto"/>
      </w:pPr>
      <w:r>
        <w:separator/>
      </w:r>
    </w:p>
  </w:footnote>
  <w:footnote w:type="continuationSeparator" w:id="0">
    <w:p w:rsidR="005C203E" w:rsidRDefault="005C203E" w:rsidP="002B0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9370684"/>
      <w:docPartObj>
        <w:docPartGallery w:val="Page Numbers (Top of Page)"/>
        <w:docPartUnique/>
      </w:docPartObj>
    </w:sdtPr>
    <w:sdtEndPr>
      <w:rPr>
        <w:noProof/>
      </w:rPr>
    </w:sdtEndPr>
    <w:sdtContent>
      <w:p w:rsidR="002B0865" w:rsidRPr="00AC6590" w:rsidRDefault="00AC6590" w:rsidP="00AC6590">
        <w:pPr>
          <w:spacing w:line="480" w:lineRule="auto"/>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LAW SHOULD CONTROL G</w:t>
        </w:r>
        <w:r w:rsidRPr="00551F0C">
          <w:rPr>
            <w:rFonts w:ascii="Times New Roman" w:eastAsia="Times New Roman" w:hAnsi="Times New Roman" w:cs="Times New Roman"/>
            <w:iCs/>
            <w:color w:val="000000"/>
            <w:sz w:val="24"/>
            <w:szCs w:val="24"/>
          </w:rPr>
          <w:t>ENETIC ENGINEERING</w:t>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t xml:space="preserve">                   </w:t>
        </w:r>
        <w:r w:rsidR="002B0865" w:rsidRPr="00551548">
          <w:rPr>
            <w:rFonts w:ascii="Times New Roman" w:hAnsi="Times New Roman" w:cs="Times New Roman"/>
            <w:sz w:val="24"/>
            <w:szCs w:val="24"/>
          </w:rPr>
          <w:fldChar w:fldCharType="begin"/>
        </w:r>
        <w:r w:rsidR="002B0865" w:rsidRPr="00551548">
          <w:rPr>
            <w:rFonts w:ascii="Times New Roman" w:hAnsi="Times New Roman" w:cs="Times New Roman"/>
            <w:sz w:val="24"/>
            <w:szCs w:val="24"/>
          </w:rPr>
          <w:instrText xml:space="preserve"> PAGE   \* MERGEFORMAT </w:instrText>
        </w:r>
        <w:r w:rsidR="002B0865" w:rsidRPr="00551548">
          <w:rPr>
            <w:rFonts w:ascii="Times New Roman" w:hAnsi="Times New Roman" w:cs="Times New Roman"/>
            <w:sz w:val="24"/>
            <w:szCs w:val="24"/>
          </w:rPr>
          <w:fldChar w:fldCharType="separate"/>
        </w:r>
        <w:r w:rsidR="00797257">
          <w:rPr>
            <w:rFonts w:ascii="Times New Roman" w:hAnsi="Times New Roman" w:cs="Times New Roman"/>
            <w:noProof/>
            <w:sz w:val="24"/>
            <w:szCs w:val="24"/>
          </w:rPr>
          <w:t>7</w:t>
        </w:r>
        <w:r w:rsidR="002B0865" w:rsidRPr="00551548">
          <w:rPr>
            <w:rFonts w:ascii="Times New Roman" w:hAnsi="Times New Roman" w:cs="Times New Roman"/>
            <w:noProof/>
            <w:sz w:val="24"/>
            <w:szCs w:val="24"/>
          </w:rPr>
          <w:fldChar w:fldCharType="end"/>
        </w:r>
      </w:p>
    </w:sdtContent>
  </w:sdt>
  <w:p w:rsidR="002B0865" w:rsidRPr="00551548" w:rsidRDefault="002B08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865" w:rsidRPr="00AC6590" w:rsidRDefault="002B0865" w:rsidP="00AC6590">
    <w:pPr>
      <w:spacing w:line="480" w:lineRule="auto"/>
      <w:rPr>
        <w:rFonts w:ascii="Times New Roman" w:eastAsia="Times New Roman" w:hAnsi="Times New Roman" w:cs="Times New Roman"/>
        <w:iCs/>
        <w:color w:val="000000"/>
        <w:sz w:val="24"/>
        <w:szCs w:val="24"/>
      </w:rPr>
    </w:pPr>
    <w:r w:rsidRPr="002B0865">
      <w:rPr>
        <w:rFonts w:ascii="Times New Roman" w:hAnsi="Times New Roman" w:cs="Times New Roman"/>
        <w:sz w:val="24"/>
        <w:szCs w:val="24"/>
      </w:rPr>
      <w:t>Running head:</w:t>
    </w:r>
    <w:r w:rsidR="00AC6590" w:rsidRPr="00AC6590">
      <w:rPr>
        <w:rFonts w:ascii="Times New Roman" w:eastAsia="Times New Roman" w:hAnsi="Times New Roman" w:cs="Times New Roman"/>
        <w:iCs/>
        <w:color w:val="000000"/>
        <w:sz w:val="24"/>
        <w:szCs w:val="24"/>
      </w:rPr>
      <w:t xml:space="preserve"> </w:t>
    </w:r>
    <w:r w:rsidR="00AC6590">
      <w:rPr>
        <w:rFonts w:ascii="Times New Roman" w:eastAsia="Times New Roman" w:hAnsi="Times New Roman" w:cs="Times New Roman"/>
        <w:iCs/>
        <w:color w:val="000000"/>
        <w:sz w:val="24"/>
        <w:szCs w:val="24"/>
      </w:rPr>
      <w:t>LAW SHOULD CONTROL G</w:t>
    </w:r>
    <w:r w:rsidR="00AC6590" w:rsidRPr="00551F0C">
      <w:rPr>
        <w:rFonts w:ascii="Times New Roman" w:eastAsia="Times New Roman" w:hAnsi="Times New Roman" w:cs="Times New Roman"/>
        <w:iCs/>
        <w:color w:val="000000"/>
        <w:sz w:val="24"/>
        <w:szCs w:val="24"/>
      </w:rPr>
      <w:t>ENETIC ENGINEERING</w:t>
    </w:r>
    <w:r w:rsidR="00AC6590">
      <w:rPr>
        <w:rFonts w:ascii="Times New Roman" w:eastAsia="Times New Roman" w:hAnsi="Times New Roman" w:cs="Times New Roman"/>
        <w:iCs/>
        <w:color w:val="000000"/>
        <w:sz w:val="24"/>
        <w:szCs w:val="24"/>
      </w:rPr>
      <w:t xml:space="preserve"> </w:t>
    </w:r>
    <w:r w:rsidR="00AC6590">
      <w:rPr>
        <w:rFonts w:ascii="Times New Roman" w:eastAsia="Times New Roman" w:hAnsi="Times New Roman" w:cs="Times New Roman"/>
        <w:iCs/>
        <w:color w:val="000000"/>
        <w:sz w:val="24"/>
        <w:szCs w:val="24"/>
      </w:rPr>
      <w:tab/>
    </w:r>
    <w:r w:rsidR="00AC6590">
      <w:rPr>
        <w:rFonts w:ascii="Times New Roman" w:eastAsia="Times New Roman" w:hAnsi="Times New Roman" w:cs="Times New Roman"/>
        <w:iCs/>
        <w:color w:val="000000"/>
        <w:sz w:val="24"/>
        <w:szCs w:val="24"/>
      </w:rPr>
      <w:tab/>
    </w:r>
    <w:r w:rsidR="00AC6590">
      <w:rPr>
        <w:rFonts w:ascii="Times New Roman" w:eastAsia="Times New Roman" w:hAnsi="Times New Roman" w:cs="Times New Roman"/>
        <w:iCs/>
        <w:color w:val="000000"/>
        <w:sz w:val="24"/>
        <w:szCs w:val="24"/>
      </w:rPr>
      <w:tab/>
      <w:t xml:space="preserve">      </w:t>
    </w:r>
    <w:r w:rsidRPr="002B0865">
      <w:rPr>
        <w:rFonts w:ascii="Times New Roman" w:eastAsia="Times New Roman" w:hAnsi="Times New Roman" w:cs="Times New Roman"/>
        <w:iCs/>
        <w:color w:val="000000"/>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E8225E"/>
    <w:multiLevelType w:val="hybridMultilevel"/>
    <w:tmpl w:val="E3FCE688"/>
    <w:lvl w:ilvl="0" w:tplc="99E46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865"/>
    <w:rsid w:val="00025B9D"/>
    <w:rsid w:val="0006142D"/>
    <w:rsid w:val="000810F2"/>
    <w:rsid w:val="000C4559"/>
    <w:rsid w:val="00112A34"/>
    <w:rsid w:val="00152FFB"/>
    <w:rsid w:val="00164B80"/>
    <w:rsid w:val="001D4B74"/>
    <w:rsid w:val="001F3388"/>
    <w:rsid w:val="00203B62"/>
    <w:rsid w:val="002075C8"/>
    <w:rsid w:val="00271CFA"/>
    <w:rsid w:val="002848B3"/>
    <w:rsid w:val="002B0865"/>
    <w:rsid w:val="002F5404"/>
    <w:rsid w:val="003259D3"/>
    <w:rsid w:val="00402F20"/>
    <w:rsid w:val="00411898"/>
    <w:rsid w:val="00420C79"/>
    <w:rsid w:val="004A3637"/>
    <w:rsid w:val="00551548"/>
    <w:rsid w:val="00551F0C"/>
    <w:rsid w:val="00581A1F"/>
    <w:rsid w:val="00584316"/>
    <w:rsid w:val="00590D6D"/>
    <w:rsid w:val="005A185A"/>
    <w:rsid w:val="005C203E"/>
    <w:rsid w:val="00617FDF"/>
    <w:rsid w:val="00685460"/>
    <w:rsid w:val="00690DFB"/>
    <w:rsid w:val="006A5B99"/>
    <w:rsid w:val="007735AB"/>
    <w:rsid w:val="00797257"/>
    <w:rsid w:val="00810589"/>
    <w:rsid w:val="00826D94"/>
    <w:rsid w:val="0084714F"/>
    <w:rsid w:val="008527CE"/>
    <w:rsid w:val="008765EA"/>
    <w:rsid w:val="008D5615"/>
    <w:rsid w:val="009549B0"/>
    <w:rsid w:val="009A2E5C"/>
    <w:rsid w:val="00A75CB6"/>
    <w:rsid w:val="00AB5561"/>
    <w:rsid w:val="00AC6590"/>
    <w:rsid w:val="00AF7E56"/>
    <w:rsid w:val="00B342C8"/>
    <w:rsid w:val="00B77E6E"/>
    <w:rsid w:val="00B85797"/>
    <w:rsid w:val="00B92574"/>
    <w:rsid w:val="00BA25B9"/>
    <w:rsid w:val="00C239ED"/>
    <w:rsid w:val="00C33BF6"/>
    <w:rsid w:val="00CC1774"/>
    <w:rsid w:val="00D52EFD"/>
    <w:rsid w:val="00DA22DF"/>
    <w:rsid w:val="00E67DB3"/>
    <w:rsid w:val="00F57D29"/>
    <w:rsid w:val="00F6124B"/>
    <w:rsid w:val="00FF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0D258F-2B5B-4A99-9F4E-705EE7E1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865"/>
  </w:style>
  <w:style w:type="paragraph" w:styleId="Footer">
    <w:name w:val="footer"/>
    <w:basedOn w:val="Normal"/>
    <w:link w:val="FooterChar"/>
    <w:uiPriority w:val="99"/>
    <w:unhideWhenUsed/>
    <w:rsid w:val="002B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865"/>
  </w:style>
  <w:style w:type="paragraph" w:styleId="ListParagraph">
    <w:name w:val="List Paragraph"/>
    <w:basedOn w:val="Normal"/>
    <w:uiPriority w:val="34"/>
    <w:qFormat/>
    <w:rsid w:val="00207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2020-04-18T05:30:00Z</dcterms:created>
  <dcterms:modified xsi:type="dcterms:W3CDTF">2020-04-18T05:30:00Z</dcterms:modified>
</cp:coreProperties>
</file>